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39CF4" w14:textId="60ABD0A9" w:rsidR="00620C27" w:rsidRPr="00620C27" w:rsidRDefault="00620C27" w:rsidP="00620C27">
      <w:pPr>
        <w:pStyle w:val="Nagwek1"/>
        <w:spacing w:before="72"/>
        <w:jc w:val="left"/>
        <w:rPr>
          <w:b w:val="0"/>
          <w:bCs w:val="0"/>
        </w:rPr>
      </w:pPr>
      <w:bookmarkStart w:id="0" w:name="UCHWAŁA_NR__RADY_MIEJSKIEJ_W_PŁOTACH_z_d"/>
      <w:bookmarkEnd w:id="0"/>
      <w:r>
        <w:rPr>
          <w:b w:val="0"/>
          <w:bCs w:val="0"/>
        </w:rPr>
        <w:t>(</w:t>
      </w:r>
      <w:r w:rsidRPr="00620C27">
        <w:rPr>
          <w:b w:val="0"/>
          <w:bCs w:val="0"/>
        </w:rPr>
        <w:t>PROJEKT</w:t>
      </w:r>
      <w:r>
        <w:rPr>
          <w:b w:val="0"/>
          <w:bCs w:val="0"/>
        </w:rPr>
        <w:t>)</w:t>
      </w:r>
    </w:p>
    <w:p w14:paraId="25309B7B" w14:textId="4B65C5D7" w:rsidR="00371C4F" w:rsidRDefault="00000000">
      <w:pPr>
        <w:pStyle w:val="Nagwek1"/>
        <w:spacing w:before="72"/>
      </w:pPr>
      <w:r>
        <w:t>UCHWAŁA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....................</w:t>
      </w:r>
    </w:p>
    <w:p w14:paraId="54C97428" w14:textId="0F659B49" w:rsidR="00371C4F" w:rsidRDefault="00000000">
      <w:pPr>
        <w:jc w:val="center"/>
        <w:rPr>
          <w:b/>
        </w:rPr>
      </w:pPr>
      <w:r>
        <w:rPr>
          <w:b/>
        </w:rPr>
        <w:t>RADY</w:t>
      </w:r>
      <w:r>
        <w:rPr>
          <w:b/>
          <w:spacing w:val="-5"/>
        </w:rPr>
        <w:t xml:space="preserve"> </w:t>
      </w:r>
      <w:r w:rsidR="002230A8">
        <w:rPr>
          <w:b/>
        </w:rPr>
        <w:t>GMINY STUDZIENICE</w:t>
      </w:r>
    </w:p>
    <w:p w14:paraId="162136B2" w14:textId="4B615178" w:rsidR="00371C4F" w:rsidRDefault="00371C4F" w:rsidP="002230A8">
      <w:pPr>
        <w:pStyle w:val="Tekstpodstawowy"/>
        <w:rPr>
          <w:b/>
        </w:rPr>
      </w:pPr>
    </w:p>
    <w:p w14:paraId="6F7F41FB" w14:textId="77777777" w:rsidR="002230A8" w:rsidRDefault="002230A8" w:rsidP="002230A8">
      <w:pPr>
        <w:pStyle w:val="Tekstpodstawowy"/>
      </w:pPr>
    </w:p>
    <w:p w14:paraId="133C0184" w14:textId="77777777" w:rsidR="00371C4F" w:rsidRDefault="00371C4F">
      <w:pPr>
        <w:pStyle w:val="Tekstpodstawowy"/>
        <w:spacing w:before="27"/>
      </w:pPr>
    </w:p>
    <w:p w14:paraId="0012D6EF" w14:textId="5391475B" w:rsidR="00371C4F" w:rsidRDefault="00000000">
      <w:pPr>
        <w:pStyle w:val="Nagwek1"/>
      </w:pP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zaopiniowania</w:t>
      </w:r>
      <w:r>
        <w:rPr>
          <w:spacing w:val="-2"/>
        </w:rPr>
        <w:t xml:space="preserve"> </w:t>
      </w:r>
      <w:r>
        <w:t>projektu</w:t>
      </w:r>
      <w:r>
        <w:rPr>
          <w:spacing w:val="-1"/>
        </w:rPr>
        <w:t xml:space="preserve"> </w:t>
      </w:r>
      <w:r>
        <w:t>Audytu</w:t>
      </w:r>
      <w:r>
        <w:rPr>
          <w:spacing w:val="-2"/>
        </w:rPr>
        <w:t xml:space="preserve"> </w:t>
      </w:r>
      <w:r>
        <w:t>krajobrazowego</w:t>
      </w:r>
      <w:r>
        <w:rPr>
          <w:spacing w:val="-3"/>
        </w:rPr>
        <w:t xml:space="preserve"> </w:t>
      </w:r>
      <w:r>
        <w:t>województwa</w:t>
      </w:r>
      <w:r>
        <w:rPr>
          <w:spacing w:val="-1"/>
        </w:rPr>
        <w:t xml:space="preserve"> </w:t>
      </w:r>
      <w:r w:rsidR="002230A8">
        <w:rPr>
          <w:spacing w:val="-2"/>
        </w:rPr>
        <w:t>pomorskiego</w:t>
      </w:r>
    </w:p>
    <w:p w14:paraId="6DCC4838" w14:textId="77777777" w:rsidR="00371C4F" w:rsidRDefault="00371C4F">
      <w:pPr>
        <w:pStyle w:val="Tekstpodstawowy"/>
        <w:spacing w:before="227"/>
        <w:rPr>
          <w:b/>
        </w:rPr>
      </w:pPr>
    </w:p>
    <w:p w14:paraId="50FB6B6E" w14:textId="317B5CE8" w:rsidR="00371C4F" w:rsidRDefault="00000000">
      <w:pPr>
        <w:pStyle w:val="Tekstpodstawowy"/>
        <w:ind w:left="110" w:right="107" w:firstLine="227"/>
        <w:jc w:val="both"/>
      </w:pPr>
      <w:r>
        <w:t>Na</w:t>
      </w:r>
      <w:r>
        <w:rPr>
          <w:spacing w:val="65"/>
        </w:rPr>
        <w:t xml:space="preserve">  </w:t>
      </w:r>
      <w:r>
        <w:t>podstawie</w:t>
      </w:r>
      <w:r>
        <w:rPr>
          <w:spacing w:val="65"/>
        </w:rPr>
        <w:t xml:space="preserve">  </w:t>
      </w:r>
      <w:r>
        <w:t>art.</w:t>
      </w:r>
      <w:r>
        <w:rPr>
          <w:spacing w:val="-2"/>
        </w:rPr>
        <w:t xml:space="preserve"> </w:t>
      </w:r>
      <w:r>
        <w:t>38b</w:t>
      </w:r>
      <w:r>
        <w:rPr>
          <w:spacing w:val="65"/>
        </w:rPr>
        <w:t xml:space="preserve">  </w:t>
      </w:r>
      <w:r>
        <w:t>ust.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2</w:t>
      </w:r>
      <w:r w:rsidR="004B3225">
        <w:rPr>
          <w:spacing w:val="-1"/>
        </w:rPr>
        <w:t>d</w:t>
      </w:r>
      <w:r>
        <w:rPr>
          <w:spacing w:val="65"/>
        </w:rPr>
        <w:t xml:space="preserve">  </w:t>
      </w:r>
      <w:r>
        <w:t>ustawy</w:t>
      </w:r>
      <w:r>
        <w:rPr>
          <w:spacing w:val="65"/>
        </w:rPr>
        <w:t xml:space="preserve"> 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65"/>
        </w:rPr>
        <w:t xml:space="preserve">  </w:t>
      </w:r>
      <w:r>
        <w:t>27</w:t>
      </w:r>
      <w:r>
        <w:rPr>
          <w:spacing w:val="-1"/>
        </w:rPr>
        <w:t xml:space="preserve"> </w:t>
      </w:r>
      <w:r>
        <w:t>marca</w:t>
      </w:r>
      <w:r>
        <w:rPr>
          <w:spacing w:val="65"/>
        </w:rPr>
        <w:t xml:space="preserve">  </w:t>
      </w:r>
      <w:r>
        <w:t>2003</w:t>
      </w:r>
      <w:r>
        <w:rPr>
          <w:spacing w:val="-1"/>
        </w:rPr>
        <w:t xml:space="preserve"> </w:t>
      </w:r>
      <w:r>
        <w:t>r.</w:t>
      </w:r>
      <w:r>
        <w:rPr>
          <w:spacing w:val="65"/>
        </w:rPr>
        <w:t xml:space="preserve">  </w:t>
      </w:r>
      <w:r>
        <w:t>o</w:t>
      </w:r>
      <w:r>
        <w:rPr>
          <w:spacing w:val="-1"/>
        </w:rPr>
        <w:t xml:space="preserve"> </w:t>
      </w:r>
      <w:r>
        <w:t xml:space="preserve">planowaniu i zagospodarowaniu przestrzennym (Dz. U. z 2024 r. poz. 1130) </w:t>
      </w:r>
      <w:r w:rsidR="004B3225">
        <w:t xml:space="preserve">oraz w związku z art. 18 ust. 2 pkt 15 z dnia 8 marca 1990 r. o samorządzie gminnym (Dz. U. z 2024 r. poz. 1465 i 1572) </w:t>
      </w:r>
      <w:r>
        <w:t>uchwala się, co następuje:</w:t>
      </w:r>
    </w:p>
    <w:p w14:paraId="58552F67" w14:textId="52AC1993" w:rsidR="00371C4F" w:rsidRDefault="00000000">
      <w:pPr>
        <w:pStyle w:val="Tekstpodstawowy"/>
        <w:spacing w:before="120"/>
        <w:ind w:left="110" w:right="108" w:firstLine="340"/>
        <w:jc w:val="both"/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 xml:space="preserve">Rada </w:t>
      </w:r>
      <w:r w:rsidR="004B3225">
        <w:t>Gminy Studzienice</w:t>
      </w:r>
      <w:r>
        <w:t xml:space="preserve"> pozytywnie</w:t>
      </w:r>
      <w:r w:rsidR="00013035">
        <w:t xml:space="preserve"> - negatywnie</w:t>
      </w:r>
      <w:r>
        <w:t xml:space="preserve"> opiniuje przedłożony jej przez Zarząd Województwa </w:t>
      </w:r>
      <w:r w:rsidR="004B3225">
        <w:t>Pomorskiego</w:t>
      </w:r>
      <w:r>
        <w:t xml:space="preserve"> projekt Audytu krajobrazowego województwa </w:t>
      </w:r>
      <w:r w:rsidR="004B3225">
        <w:t>pomorskiego</w:t>
      </w:r>
      <w:r>
        <w:t xml:space="preserve"> w</w:t>
      </w:r>
      <w:r>
        <w:rPr>
          <w:spacing w:val="-3"/>
        </w:rPr>
        <w:t xml:space="preserve"> </w:t>
      </w:r>
      <w:r>
        <w:t xml:space="preserve">części dotyczącej Gminy </w:t>
      </w:r>
      <w:r w:rsidR="004B3225">
        <w:t>Studzienice</w:t>
      </w:r>
      <w:r>
        <w:t>.</w:t>
      </w:r>
    </w:p>
    <w:p w14:paraId="57087774" w14:textId="70962712" w:rsidR="00371C4F" w:rsidRDefault="00000000">
      <w:pPr>
        <w:pStyle w:val="Tekstpodstawowy"/>
        <w:spacing w:before="120"/>
        <w:ind w:left="450"/>
        <w:jc w:val="both"/>
      </w:pPr>
      <w:bookmarkStart w:id="1" w:name="§_2"/>
      <w:bookmarkEnd w:id="1"/>
      <w:r>
        <w:rPr>
          <w:b/>
        </w:rPr>
        <w:t>§</w:t>
      </w:r>
      <w:r>
        <w:rPr>
          <w:b/>
          <w:spacing w:val="-4"/>
        </w:rPr>
        <w:t xml:space="preserve"> </w:t>
      </w:r>
      <w:r>
        <w:rPr>
          <w:b/>
        </w:rPr>
        <w:t>2.</w:t>
      </w:r>
      <w:r>
        <w:rPr>
          <w:b/>
          <w:spacing w:val="-4"/>
        </w:rPr>
        <w:t xml:space="preserve"> </w:t>
      </w:r>
      <w:r>
        <w:t>Wykonanie</w:t>
      </w:r>
      <w:r>
        <w:rPr>
          <w:spacing w:val="-4"/>
        </w:rPr>
        <w:t xml:space="preserve"> </w:t>
      </w:r>
      <w:r w:rsidR="00620C27">
        <w:rPr>
          <w:spacing w:val="-4"/>
        </w:rPr>
        <w:t>U</w:t>
      </w:r>
      <w:r>
        <w:t>chwały</w:t>
      </w:r>
      <w:r>
        <w:rPr>
          <w:spacing w:val="-4"/>
        </w:rPr>
        <w:t xml:space="preserve"> </w:t>
      </w:r>
      <w:r>
        <w:t>powierza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 w:rsidR="004B3225">
        <w:t>Wójtowi Gminy Studzienice</w:t>
      </w:r>
      <w:r>
        <w:rPr>
          <w:spacing w:val="-2"/>
        </w:rPr>
        <w:t>.</w:t>
      </w:r>
    </w:p>
    <w:p w14:paraId="7ADB92B3" w14:textId="77777777" w:rsidR="00371C4F" w:rsidRDefault="00000000">
      <w:pPr>
        <w:pStyle w:val="Tekstpodstawowy"/>
        <w:spacing w:before="120"/>
        <w:ind w:left="450"/>
        <w:jc w:val="both"/>
      </w:pPr>
      <w:bookmarkStart w:id="2" w:name="§_3"/>
      <w:bookmarkEnd w:id="2"/>
      <w:r>
        <w:rPr>
          <w:b/>
        </w:rPr>
        <w:t>§</w:t>
      </w:r>
      <w:r>
        <w:rPr>
          <w:b/>
          <w:spacing w:val="-4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t>Uchwała</w:t>
      </w:r>
      <w:r>
        <w:rPr>
          <w:spacing w:val="-2"/>
        </w:rPr>
        <w:t xml:space="preserve"> </w:t>
      </w:r>
      <w:r>
        <w:t>wchodzi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życie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dniem</w:t>
      </w:r>
      <w:r>
        <w:rPr>
          <w:spacing w:val="-2"/>
        </w:rPr>
        <w:t xml:space="preserve"> podjęcia.</w:t>
      </w:r>
    </w:p>
    <w:p w14:paraId="5497DD01" w14:textId="77777777" w:rsidR="00371C4F" w:rsidRDefault="00371C4F">
      <w:pPr>
        <w:pStyle w:val="Tekstpodstawowy"/>
      </w:pPr>
    </w:p>
    <w:p w14:paraId="6106527E" w14:textId="77777777" w:rsidR="00371C4F" w:rsidRDefault="00371C4F">
      <w:pPr>
        <w:pStyle w:val="Tekstpodstawowy"/>
      </w:pPr>
    </w:p>
    <w:p w14:paraId="4A979187" w14:textId="77777777" w:rsidR="00371C4F" w:rsidRDefault="00371C4F">
      <w:pPr>
        <w:pStyle w:val="Tekstpodstawowy"/>
      </w:pPr>
    </w:p>
    <w:p w14:paraId="33B6B525" w14:textId="77777777" w:rsidR="00371C4F" w:rsidRDefault="00371C4F">
      <w:pPr>
        <w:pStyle w:val="Tekstpodstawowy"/>
      </w:pPr>
    </w:p>
    <w:p w14:paraId="035022C3" w14:textId="77777777" w:rsidR="00371C4F" w:rsidRDefault="00371C4F">
      <w:pPr>
        <w:pStyle w:val="Tekstpodstawowy"/>
        <w:spacing w:before="41"/>
      </w:pPr>
    </w:p>
    <w:p w14:paraId="0B46F97F" w14:textId="77777777" w:rsidR="00371C4F" w:rsidRDefault="00371C4F">
      <w:pPr>
        <w:sectPr w:rsidR="00371C4F">
          <w:footerReference w:type="default" r:id="rId6"/>
          <w:type w:val="continuous"/>
          <w:pgSz w:w="11910" w:h="16840"/>
          <w:pgMar w:top="760" w:right="740" w:bottom="660" w:left="740" w:header="0" w:footer="462" w:gutter="0"/>
          <w:pgNumType w:start="1"/>
          <w:cols w:space="708"/>
        </w:sectPr>
      </w:pPr>
    </w:p>
    <w:p w14:paraId="73F6D5A8" w14:textId="7D5B539D" w:rsidR="00E625C6" w:rsidRPr="00E625C6" w:rsidRDefault="00E625C6" w:rsidP="00E625C6">
      <w:pPr>
        <w:spacing w:before="65"/>
        <w:rPr>
          <w:bCs/>
          <w:spacing w:val="-2"/>
        </w:rPr>
      </w:pPr>
      <w:bookmarkStart w:id="3" w:name="Uzasadnienie"/>
      <w:bookmarkEnd w:id="3"/>
      <w:r w:rsidRPr="00E625C6">
        <w:rPr>
          <w:bCs/>
          <w:spacing w:val="-2"/>
        </w:rPr>
        <w:lastRenderedPageBreak/>
        <w:t>(PROJEKT)</w:t>
      </w:r>
    </w:p>
    <w:p w14:paraId="3CDE2C44" w14:textId="4C18F188" w:rsidR="00371C4F" w:rsidRDefault="00000000">
      <w:pPr>
        <w:spacing w:before="65"/>
        <w:jc w:val="center"/>
        <w:rPr>
          <w:b/>
        </w:rPr>
      </w:pPr>
      <w:r>
        <w:rPr>
          <w:b/>
          <w:spacing w:val="-2"/>
        </w:rPr>
        <w:t>Uzasadnienie</w:t>
      </w:r>
    </w:p>
    <w:p w14:paraId="32551036" w14:textId="3A70CB19" w:rsidR="00371C4F" w:rsidRDefault="00000000">
      <w:pPr>
        <w:pStyle w:val="Tekstpodstawowy"/>
        <w:spacing w:before="120"/>
        <w:ind w:left="110" w:right="107" w:firstLine="227"/>
        <w:jc w:val="both"/>
      </w:pPr>
      <w:r>
        <w:t>Zgodnie</w:t>
      </w:r>
      <w:r>
        <w:rPr>
          <w:spacing w:val="64"/>
        </w:rPr>
        <w:t xml:space="preserve">  </w:t>
      </w:r>
      <w:r>
        <w:t>z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38a</w:t>
      </w:r>
      <w:r>
        <w:rPr>
          <w:spacing w:val="64"/>
        </w:rPr>
        <w:t xml:space="preserve">  </w:t>
      </w:r>
      <w:r>
        <w:t>i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38b</w:t>
      </w:r>
      <w:r>
        <w:rPr>
          <w:spacing w:val="64"/>
        </w:rPr>
        <w:t xml:space="preserve">  </w:t>
      </w:r>
      <w:r>
        <w:t>ust.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2d</w:t>
      </w:r>
      <w:r>
        <w:rPr>
          <w:spacing w:val="64"/>
        </w:rPr>
        <w:t xml:space="preserve">  </w:t>
      </w:r>
      <w:r>
        <w:t>ustawy</w:t>
      </w:r>
      <w:r>
        <w:rPr>
          <w:spacing w:val="64"/>
        </w:rPr>
        <w:t xml:space="preserve"> 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64"/>
        </w:rPr>
        <w:t xml:space="preserve">  </w:t>
      </w:r>
      <w:r>
        <w:t>27</w:t>
      </w:r>
      <w:r>
        <w:rPr>
          <w:spacing w:val="-1"/>
        </w:rPr>
        <w:t xml:space="preserve"> </w:t>
      </w:r>
      <w:r>
        <w:t>marca</w:t>
      </w:r>
      <w:r>
        <w:rPr>
          <w:spacing w:val="64"/>
        </w:rPr>
        <w:t xml:space="preserve">  </w:t>
      </w:r>
      <w:r>
        <w:t>2003</w:t>
      </w:r>
      <w:r>
        <w:rPr>
          <w:spacing w:val="-1"/>
        </w:rPr>
        <w:t xml:space="preserve"> </w:t>
      </w:r>
      <w:r>
        <w:t>r.</w:t>
      </w:r>
      <w:r>
        <w:rPr>
          <w:spacing w:val="64"/>
        </w:rPr>
        <w:t xml:space="preserve">  </w:t>
      </w:r>
      <w:r>
        <w:t>o</w:t>
      </w:r>
      <w:r>
        <w:rPr>
          <w:spacing w:val="-1"/>
        </w:rPr>
        <w:t xml:space="preserve"> </w:t>
      </w:r>
      <w:r>
        <w:t>planowaniu i</w:t>
      </w:r>
      <w:r>
        <w:rPr>
          <w:spacing w:val="-1"/>
        </w:rPr>
        <w:t xml:space="preserve"> </w:t>
      </w:r>
      <w:r>
        <w:t>zagospodarowaniu</w:t>
      </w:r>
      <w:r>
        <w:rPr>
          <w:spacing w:val="40"/>
        </w:rPr>
        <w:t xml:space="preserve"> </w:t>
      </w:r>
      <w:r>
        <w:t>przestrzennym</w:t>
      </w:r>
      <w:r>
        <w:rPr>
          <w:spacing w:val="40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</w:t>
      </w:r>
      <w:r>
        <w:rPr>
          <w:spacing w:val="4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1130),</w:t>
      </w:r>
      <w:r>
        <w:rPr>
          <w:spacing w:val="40"/>
        </w:rPr>
        <w:t xml:space="preserve"> </w:t>
      </w:r>
      <w:r>
        <w:t>Zarząd</w:t>
      </w:r>
      <w:r>
        <w:rPr>
          <w:spacing w:val="40"/>
        </w:rPr>
        <w:t xml:space="preserve"> </w:t>
      </w:r>
      <w:r>
        <w:t>województwa</w:t>
      </w:r>
      <w:r>
        <w:rPr>
          <w:spacing w:val="40"/>
        </w:rPr>
        <w:t xml:space="preserve"> </w:t>
      </w:r>
      <w:r>
        <w:t>przed przedłożeniem projektu Audytu krajobrazowego do uchwalenia przez sejmik województwa zasięga opinii o</w:t>
      </w:r>
      <w:r>
        <w:rPr>
          <w:spacing w:val="-1"/>
        </w:rPr>
        <w:t xml:space="preserve"> </w:t>
      </w:r>
      <w:r>
        <w:t>projekcie od rad gmin położonych na terenie województwa, z</w:t>
      </w:r>
      <w:r>
        <w:rPr>
          <w:spacing w:val="-1"/>
        </w:rPr>
        <w:t xml:space="preserve"> </w:t>
      </w:r>
      <w:r>
        <w:t>zastrzeżeniem, że brak zajęcia stanowiska</w:t>
      </w:r>
      <w:r>
        <w:rPr>
          <w:spacing w:val="40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terminie</w:t>
      </w:r>
      <w:r>
        <w:rPr>
          <w:spacing w:val="40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dni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otrzymania</w:t>
      </w:r>
      <w:r>
        <w:rPr>
          <w:spacing w:val="40"/>
        </w:rPr>
        <w:t xml:space="preserve"> </w:t>
      </w:r>
      <w:r>
        <w:t>projektu</w:t>
      </w:r>
      <w:r>
        <w:rPr>
          <w:spacing w:val="40"/>
        </w:rPr>
        <w:t xml:space="preserve"> </w:t>
      </w:r>
      <w:r>
        <w:t>Audytu</w:t>
      </w:r>
      <w:r>
        <w:rPr>
          <w:spacing w:val="40"/>
        </w:rPr>
        <w:t xml:space="preserve"> </w:t>
      </w:r>
      <w:r>
        <w:t>krajobrazowego</w:t>
      </w:r>
      <w:r>
        <w:rPr>
          <w:spacing w:val="40"/>
        </w:rPr>
        <w:t xml:space="preserve"> </w:t>
      </w:r>
      <w:r>
        <w:t>uznaj</w:t>
      </w:r>
      <w:r w:rsidR="00620C27">
        <w:t>e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za wyrażenie pozytywnej opinii o projekcie w przedłożonym brzmieniu.</w:t>
      </w:r>
    </w:p>
    <w:p w14:paraId="045BA37D" w14:textId="77777777" w:rsidR="00371C4F" w:rsidRDefault="00000000">
      <w:pPr>
        <w:pStyle w:val="Tekstpodstawowy"/>
        <w:spacing w:before="120"/>
        <w:ind w:left="110" w:right="107" w:firstLine="227"/>
        <w:jc w:val="both"/>
      </w:pPr>
      <w:r>
        <w:t>Audyt krajobrazowy, jest obligatoryjnym dokumentem planowania przestrzennego na poziomie samorządu wojewódzkiego. Projekt audytu opracowywany jest przez zarząd województwa, a</w:t>
      </w:r>
      <w:r>
        <w:rPr>
          <w:spacing w:val="-3"/>
        </w:rPr>
        <w:t xml:space="preserve"> </w:t>
      </w:r>
      <w:r>
        <w:t>uchwalany przez sejmik wojewódzki, nie rzadziej niż raz na 20 lat.</w:t>
      </w:r>
    </w:p>
    <w:p w14:paraId="4A9BAAE8" w14:textId="77777777" w:rsidR="00371C4F" w:rsidRDefault="00000000">
      <w:pPr>
        <w:pStyle w:val="Tekstpodstawowy"/>
        <w:spacing w:before="120"/>
        <w:ind w:left="110" w:right="107" w:firstLine="227"/>
        <w:jc w:val="both"/>
      </w:pPr>
      <w:r>
        <w:t>W audycie krajobrazowym identyfikuje się krajobrazy występujące na obszarze całego województwa, określa cechy charakterystyczne krajobrazów, a</w:t>
      </w:r>
      <w:r>
        <w:rPr>
          <w:spacing w:val="-2"/>
        </w:rPr>
        <w:t xml:space="preserve"> </w:t>
      </w:r>
      <w:r>
        <w:t>także dokonuje oceny ich wartości. W</w:t>
      </w:r>
      <w:r>
        <w:rPr>
          <w:spacing w:val="-2"/>
        </w:rPr>
        <w:t xml:space="preserve"> </w:t>
      </w:r>
      <w:r>
        <w:t>ramach audytu określa się lokalizację krajobrazów priorytetowych, które stanowią krajobraz szczególnie cenny dla społeczeństwa ze względu na swoje wartości przyrodnicze, kulturowe, historyczne, architektoniczne, urbanistyczne, ruralistyczne lub estetyczno-widokowe, i</w:t>
      </w:r>
      <w:r>
        <w:rPr>
          <w:spacing w:val="-3"/>
        </w:rPr>
        <w:t xml:space="preserve"> </w:t>
      </w:r>
      <w:r>
        <w:t>jako taki wymagający zachowania lub określenia zasad i</w:t>
      </w:r>
      <w:r>
        <w:rPr>
          <w:spacing w:val="-3"/>
        </w:rPr>
        <w:t xml:space="preserve"> </w:t>
      </w:r>
      <w:r>
        <w:t>warunków jego kształtowania. Przy opracowaniu dokumentu uwzględnia się lokalizację i</w:t>
      </w:r>
      <w:r>
        <w:rPr>
          <w:spacing w:val="-3"/>
        </w:rPr>
        <w:t xml:space="preserve"> </w:t>
      </w:r>
      <w:r>
        <w:t>granice istniejących</w:t>
      </w:r>
      <w:r>
        <w:rPr>
          <w:spacing w:val="40"/>
        </w:rPr>
        <w:t xml:space="preserve"> </w:t>
      </w:r>
      <w:r>
        <w:t>parków</w:t>
      </w:r>
      <w:r>
        <w:rPr>
          <w:spacing w:val="40"/>
        </w:rPr>
        <w:t xml:space="preserve"> </w:t>
      </w:r>
      <w:r>
        <w:t>kulturowych,</w:t>
      </w:r>
      <w:r>
        <w:rPr>
          <w:spacing w:val="40"/>
        </w:rPr>
        <w:t xml:space="preserve"> </w:t>
      </w:r>
      <w:r>
        <w:t>parków</w:t>
      </w:r>
      <w:r>
        <w:rPr>
          <w:spacing w:val="40"/>
        </w:rPr>
        <w:t xml:space="preserve"> </w:t>
      </w:r>
      <w:r>
        <w:t>narodowych,</w:t>
      </w:r>
      <w:r>
        <w:rPr>
          <w:spacing w:val="40"/>
        </w:rPr>
        <w:t xml:space="preserve"> </w:t>
      </w:r>
      <w:r>
        <w:t>rezerwatów</w:t>
      </w:r>
      <w:r>
        <w:rPr>
          <w:spacing w:val="40"/>
        </w:rPr>
        <w:t xml:space="preserve"> </w:t>
      </w:r>
      <w:r>
        <w:t>przyrody,</w:t>
      </w:r>
      <w:r>
        <w:rPr>
          <w:spacing w:val="40"/>
        </w:rPr>
        <w:t xml:space="preserve"> </w:t>
      </w:r>
      <w:r>
        <w:t>parków</w:t>
      </w:r>
      <w:r>
        <w:rPr>
          <w:spacing w:val="40"/>
        </w:rPr>
        <w:t xml:space="preserve"> </w:t>
      </w:r>
      <w:r>
        <w:t>krajobrazowych</w:t>
      </w:r>
      <w:r>
        <w:rPr>
          <w:spacing w:val="8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obszarów chronionego krajobrazu, a</w:t>
      </w:r>
      <w:r>
        <w:rPr>
          <w:spacing w:val="-2"/>
        </w:rPr>
        <w:t xml:space="preserve"> </w:t>
      </w:r>
      <w:r>
        <w:t>także obiektów z</w:t>
      </w:r>
      <w:r>
        <w:rPr>
          <w:spacing w:val="-2"/>
        </w:rPr>
        <w:t xml:space="preserve"> </w:t>
      </w:r>
      <w:r>
        <w:t>listy Światowego Dziedzictwa UNESCO oraz obszarów Sieci Rezerwatów Biosfery UNESCO lub proponowanych do umieszczenia na tych listach. Jednym</w:t>
      </w:r>
      <w:r>
        <w:rPr>
          <w:spacing w:val="80"/>
          <w:w w:val="150"/>
        </w:rPr>
        <w:t xml:space="preserve"> </w:t>
      </w:r>
      <w:r>
        <w:t>ze</w:t>
      </w:r>
      <w:r>
        <w:rPr>
          <w:spacing w:val="80"/>
          <w:w w:val="150"/>
        </w:rPr>
        <w:t xml:space="preserve"> </w:t>
      </w:r>
      <w:r>
        <w:t>sposobów</w:t>
      </w:r>
      <w:r>
        <w:rPr>
          <w:spacing w:val="80"/>
          <w:w w:val="150"/>
        </w:rPr>
        <w:t xml:space="preserve"> </w:t>
      </w:r>
      <w:r>
        <w:t>zapewnienia</w:t>
      </w:r>
      <w:r>
        <w:rPr>
          <w:spacing w:val="80"/>
          <w:w w:val="150"/>
        </w:rPr>
        <w:t xml:space="preserve"> </w:t>
      </w:r>
      <w:r>
        <w:t>spójności</w:t>
      </w:r>
      <w:r>
        <w:rPr>
          <w:spacing w:val="80"/>
          <w:w w:val="150"/>
        </w:rPr>
        <w:t xml:space="preserve"> </w:t>
      </w:r>
      <w:r>
        <w:t>działań</w:t>
      </w:r>
      <w:r>
        <w:rPr>
          <w:spacing w:val="80"/>
          <w:w w:val="150"/>
        </w:rPr>
        <w:t xml:space="preserve"> </w:t>
      </w:r>
      <w:r>
        <w:t>podejmowanych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80"/>
          <w:w w:val="150"/>
        </w:rPr>
        <w:t xml:space="preserve"> </w:t>
      </w:r>
      <w:r>
        <w:t>kształtowania i</w:t>
      </w:r>
      <w:r>
        <w:rPr>
          <w:spacing w:val="-2"/>
        </w:rPr>
        <w:t xml:space="preserve"> </w:t>
      </w:r>
      <w:r>
        <w:t>ochrony krajobrazu na różnych poziomach administracji publicznej jest opiniowanie polityk i</w:t>
      </w:r>
      <w:r>
        <w:rPr>
          <w:spacing w:val="-2"/>
        </w:rPr>
        <w:t xml:space="preserve"> </w:t>
      </w:r>
      <w:r>
        <w:t>strategii. Rady gmin są organami opiniującymi audyt krajobrazowy. Po uchwaleniu audytu, przez sejmik województwa,</w:t>
      </w:r>
      <w:r>
        <w:rPr>
          <w:spacing w:val="80"/>
        </w:rPr>
        <w:t xml:space="preserve"> </w:t>
      </w:r>
      <w:r>
        <w:t>gmina</w:t>
      </w:r>
      <w:r>
        <w:rPr>
          <w:spacing w:val="80"/>
        </w:rPr>
        <w:t xml:space="preserve"> </w:t>
      </w:r>
      <w:r>
        <w:t>będzie</w:t>
      </w:r>
      <w:r>
        <w:rPr>
          <w:spacing w:val="80"/>
        </w:rPr>
        <w:t xml:space="preserve"> </w:t>
      </w:r>
      <w:r>
        <w:t>miała</w:t>
      </w:r>
      <w:r>
        <w:rPr>
          <w:spacing w:val="80"/>
        </w:rPr>
        <w:t xml:space="preserve"> </w:t>
      </w:r>
      <w:r>
        <w:t>obowiązek</w:t>
      </w:r>
      <w:r>
        <w:rPr>
          <w:spacing w:val="80"/>
        </w:rPr>
        <w:t xml:space="preserve"> </w:t>
      </w:r>
      <w:r>
        <w:t>uwzględnienia</w:t>
      </w:r>
      <w:r>
        <w:rPr>
          <w:spacing w:val="80"/>
        </w:rPr>
        <w:t xml:space="preserve"> </w:t>
      </w:r>
      <w:r>
        <w:t>rekomendacji</w:t>
      </w:r>
      <w:r>
        <w:rPr>
          <w:spacing w:val="8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wniosków</w:t>
      </w:r>
      <w:r>
        <w:rPr>
          <w:spacing w:val="80"/>
        </w:rPr>
        <w:t xml:space="preserve"> </w:t>
      </w:r>
      <w:r>
        <w:t>zawartych w</w:t>
      </w:r>
      <w:r>
        <w:rPr>
          <w:spacing w:val="-2"/>
        </w:rPr>
        <w:t xml:space="preserve"> </w:t>
      </w:r>
      <w:r>
        <w:t>audycie</w:t>
      </w:r>
      <w:r>
        <w:rPr>
          <w:spacing w:val="31"/>
        </w:rPr>
        <w:t xml:space="preserve"> </w:t>
      </w:r>
      <w:r>
        <w:t>krajobrazowym</w:t>
      </w:r>
      <w:r>
        <w:rPr>
          <w:spacing w:val="32"/>
        </w:rPr>
        <w:t xml:space="preserve"> </w:t>
      </w:r>
      <w:r>
        <w:t>lub</w:t>
      </w:r>
      <w:r>
        <w:rPr>
          <w:spacing w:val="32"/>
        </w:rPr>
        <w:t xml:space="preserve"> </w:t>
      </w:r>
      <w:r>
        <w:t>określenia</w:t>
      </w:r>
      <w:r>
        <w:rPr>
          <w:spacing w:val="32"/>
        </w:rPr>
        <w:t xml:space="preserve"> </w:t>
      </w:r>
      <w:r>
        <w:t>przez</w:t>
      </w:r>
      <w:r>
        <w:rPr>
          <w:spacing w:val="32"/>
        </w:rPr>
        <w:t xml:space="preserve"> </w:t>
      </w:r>
      <w:r>
        <w:t>audyt</w:t>
      </w:r>
      <w:r>
        <w:rPr>
          <w:spacing w:val="32"/>
        </w:rPr>
        <w:t xml:space="preserve"> </w:t>
      </w:r>
      <w:r>
        <w:t>krajobrazowy</w:t>
      </w:r>
      <w:r>
        <w:rPr>
          <w:spacing w:val="32"/>
        </w:rPr>
        <w:t xml:space="preserve"> </w:t>
      </w:r>
      <w:r>
        <w:t>granic</w:t>
      </w:r>
      <w:r>
        <w:rPr>
          <w:spacing w:val="32"/>
        </w:rPr>
        <w:t xml:space="preserve"> </w:t>
      </w:r>
      <w:r>
        <w:t>krajobrazów</w:t>
      </w:r>
      <w:r>
        <w:rPr>
          <w:spacing w:val="32"/>
        </w:rPr>
        <w:t xml:space="preserve"> </w:t>
      </w:r>
      <w:r>
        <w:t>priorytetowych w</w:t>
      </w:r>
      <w:r>
        <w:rPr>
          <w:spacing w:val="-2"/>
        </w:rPr>
        <w:t xml:space="preserve"> </w:t>
      </w:r>
      <w:r>
        <w:t>studium uwarunkowań i</w:t>
      </w:r>
      <w:r>
        <w:rPr>
          <w:spacing w:val="-2"/>
        </w:rPr>
        <w:t xml:space="preserve"> </w:t>
      </w:r>
      <w:r>
        <w:t>kierunków zagospodarowania przestrzennego oraz miejscowym planie zagospodarowania przestrzennego.</w:t>
      </w:r>
    </w:p>
    <w:p w14:paraId="50F85E79" w14:textId="0722C9FD" w:rsidR="00371C4F" w:rsidRDefault="00000000">
      <w:pPr>
        <w:pStyle w:val="Tekstpodstawowy"/>
        <w:spacing w:before="120"/>
        <w:ind w:left="110" w:right="108" w:firstLine="227"/>
        <w:jc w:val="both"/>
      </w:pPr>
      <w:r>
        <w:t xml:space="preserve">Na terenie Gminy </w:t>
      </w:r>
      <w:r w:rsidR="00620C27">
        <w:t>Studzienice</w:t>
      </w:r>
      <w:r>
        <w:t xml:space="preserve"> został</w:t>
      </w:r>
      <w:r w:rsidR="00620C27">
        <w:t>y</w:t>
      </w:r>
      <w:r>
        <w:t xml:space="preserve"> ustalon</w:t>
      </w:r>
      <w:r w:rsidR="00620C27">
        <w:t>e</w:t>
      </w:r>
      <w:r>
        <w:t xml:space="preserve"> częś</w:t>
      </w:r>
      <w:r w:rsidR="00620C27">
        <w:t>ci</w:t>
      </w:r>
      <w:r>
        <w:t xml:space="preserve"> krajobrazu priorytetowego</w:t>
      </w:r>
      <w:r w:rsidR="00620C27">
        <w:t>:</w:t>
      </w:r>
      <w:r>
        <w:t xml:space="preserve"> </w:t>
      </w:r>
      <w:r w:rsidR="00620C27">
        <w:t xml:space="preserve">22-314.67-59 Dolina rzeki </w:t>
      </w:r>
      <w:proofErr w:type="spellStart"/>
      <w:r w:rsidR="00620C27">
        <w:t>Kłoniecznicy</w:t>
      </w:r>
      <w:proofErr w:type="spellEnd"/>
      <w:r w:rsidR="00620C27">
        <w:t xml:space="preserve"> – Hamer-Młyn, 22-314.67-55 Jez. </w:t>
      </w:r>
      <w:proofErr w:type="spellStart"/>
      <w:r w:rsidR="00620C27">
        <w:t>Somińskie</w:t>
      </w:r>
      <w:proofErr w:type="spellEnd"/>
      <w:r w:rsidR="00620C27">
        <w:t xml:space="preserve"> i Kruszyńskie, </w:t>
      </w:r>
      <w:r w:rsidR="00456A22">
        <w:t xml:space="preserve">22-314.47-56 Lasy bytowskie, rej. Pyszna, 22-314.47-20 Lasy bytowskie, rej. </w:t>
      </w:r>
      <w:proofErr w:type="spellStart"/>
      <w:r w:rsidR="00456A22">
        <w:t>Cechyny</w:t>
      </w:r>
      <w:proofErr w:type="spellEnd"/>
      <w:r w:rsidR="00456A22">
        <w:t xml:space="preserve">, 22-314.47-81 Lasy bytowskie, rej. </w:t>
      </w:r>
      <w:proofErr w:type="spellStart"/>
      <w:r w:rsidR="00456A22">
        <w:t>Łubieńca</w:t>
      </w:r>
      <w:proofErr w:type="spellEnd"/>
    </w:p>
    <w:p w14:paraId="634D19C7" w14:textId="6C4BB19C" w:rsidR="00371C4F" w:rsidRDefault="00000000">
      <w:pPr>
        <w:pStyle w:val="Tekstpodstawowy"/>
        <w:spacing w:before="120"/>
        <w:ind w:left="110" w:right="108" w:firstLine="227"/>
        <w:jc w:val="both"/>
      </w:pPr>
      <w:r>
        <w:t xml:space="preserve">Dnia </w:t>
      </w:r>
      <w:r w:rsidR="00456A22">
        <w:t>2 stycznia</w:t>
      </w:r>
      <w:r>
        <w:t xml:space="preserve"> 202</w:t>
      </w:r>
      <w:r w:rsidR="00456A22">
        <w:t>5</w:t>
      </w:r>
      <w:r>
        <w:rPr>
          <w:spacing w:val="-3"/>
        </w:rPr>
        <w:t xml:space="preserve"> </w:t>
      </w:r>
      <w:r>
        <w:t>r</w:t>
      </w:r>
      <w:r w:rsidR="00456A22">
        <w:t>.</w:t>
      </w:r>
      <w:r>
        <w:t xml:space="preserve"> Zarząd Województwa </w:t>
      </w:r>
      <w:r w:rsidR="00456A22">
        <w:t>Pomorskiego</w:t>
      </w:r>
      <w:r>
        <w:t xml:space="preserve"> przesłał do tutejszego organu projekt Audytu krajobrazowego województwa</w:t>
      </w:r>
      <w:r w:rsidR="00456A22">
        <w:t xml:space="preserve"> pomorskiego</w:t>
      </w:r>
      <w:r>
        <w:t>.</w:t>
      </w:r>
    </w:p>
    <w:p w14:paraId="1FE2CE9F" w14:textId="77777777" w:rsidR="00371C4F" w:rsidRDefault="00000000">
      <w:pPr>
        <w:pStyle w:val="Tekstpodstawowy"/>
        <w:spacing w:before="120"/>
        <w:ind w:left="337"/>
        <w:jc w:val="both"/>
      </w:pPr>
      <w:r>
        <w:t>Biorąc</w:t>
      </w:r>
      <w:r>
        <w:rPr>
          <w:spacing w:val="-6"/>
        </w:rPr>
        <w:t xml:space="preserve"> </w:t>
      </w:r>
      <w:r>
        <w:t>powyższe</w:t>
      </w:r>
      <w:r>
        <w:rPr>
          <w:spacing w:val="-3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uwagę</w:t>
      </w:r>
      <w:r>
        <w:rPr>
          <w:spacing w:val="-4"/>
        </w:rPr>
        <w:t xml:space="preserve"> </w:t>
      </w:r>
      <w:r>
        <w:t>podjęcie</w:t>
      </w:r>
      <w:r>
        <w:rPr>
          <w:spacing w:val="-3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t>uchwały</w:t>
      </w:r>
      <w:r>
        <w:rPr>
          <w:spacing w:val="-3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rPr>
          <w:spacing w:val="-2"/>
        </w:rPr>
        <w:t>uzasadnione.</w:t>
      </w:r>
    </w:p>
    <w:sectPr w:rsidR="00371C4F">
      <w:pgSz w:w="11910" w:h="16840"/>
      <w:pgMar w:top="1020" w:right="740" w:bottom="660" w:left="740" w:header="0" w:footer="4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2EFB3" w14:textId="77777777" w:rsidR="00712130" w:rsidRDefault="00712130">
      <w:r>
        <w:separator/>
      </w:r>
    </w:p>
  </w:endnote>
  <w:endnote w:type="continuationSeparator" w:id="0">
    <w:p w14:paraId="43D5CD8D" w14:textId="77777777" w:rsidR="00712130" w:rsidRDefault="0071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2F7FF" w14:textId="7B6FDB5D" w:rsidR="00371C4F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426D6894" wp14:editId="7A51DAFE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2954655" cy="12573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5465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54655" h="125730">
                            <a:moveTo>
                              <a:pt x="2954159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2954159" y="125730"/>
                            </a:lnTo>
                            <a:lnTo>
                              <a:pt x="2954159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9B7D0F" id="Graphic 1" o:spid="_x0000_s1026" style="position:absolute;margin-left:50pt;margin-top:818.9pt;width:232.65pt;height:9.9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5465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" path="m2954159,l,,,125730r2954159,l2954159,x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314B2B53" wp14:editId="2BC9DC1B">
              <wp:simplePos x="0" y="0"/>
              <wp:positionH relativeFrom="page">
                <wp:posOffset>6493230</wp:posOffset>
              </wp:positionH>
              <wp:positionV relativeFrom="page">
                <wp:posOffset>10400030</wp:posOffset>
              </wp:positionV>
              <wp:extent cx="432434" cy="12573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2434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2434" h="125730">
                            <a:moveTo>
                              <a:pt x="432085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432085" y="125730"/>
                            </a:lnTo>
                            <a:lnTo>
                              <a:pt x="43208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815E29" id="Graphic 2" o:spid="_x0000_s1026" style="position:absolute;margin-left:511.3pt;margin-top:818.9pt;width:34.05pt;height:9.9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2434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" path="m432085,l,,,125730r432085,l432085,x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0464" behindDoc="1" locked="0" layoutInCell="1" allowOverlap="1" wp14:anchorId="7A0DC030" wp14:editId="7C92DD1B">
              <wp:simplePos x="0" y="0"/>
              <wp:positionH relativeFrom="page">
                <wp:posOffset>622300</wp:posOffset>
              </wp:positionH>
              <wp:positionV relativeFrom="page">
                <wp:posOffset>10259245</wp:posOffset>
              </wp:positionV>
              <wp:extent cx="631571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57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CBA50B" w14:textId="09E1DD30" w:rsidR="00371C4F" w:rsidRDefault="00371C4F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DC03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9pt;margin-top:807.8pt;width:497.3pt;height:15.3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" filled="f" stroked="f">
              <v:textbox inset="0,0,0,0">
                <w:txbxContent>
                  <w:p w14:paraId="08CBA50B" w14:textId="09E1DD30" w:rsidR="00371C4F" w:rsidRDefault="00371C4F">
                    <w:pPr>
                      <w:spacing w:before="10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86087" w14:textId="77777777" w:rsidR="00712130" w:rsidRDefault="00712130">
      <w:r>
        <w:separator/>
      </w:r>
    </w:p>
  </w:footnote>
  <w:footnote w:type="continuationSeparator" w:id="0">
    <w:p w14:paraId="70BB477A" w14:textId="77777777" w:rsidR="00712130" w:rsidRDefault="00712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1C4F"/>
    <w:rsid w:val="00013035"/>
    <w:rsid w:val="00203241"/>
    <w:rsid w:val="002230A8"/>
    <w:rsid w:val="00321D57"/>
    <w:rsid w:val="00371C4F"/>
    <w:rsid w:val="00456A22"/>
    <w:rsid w:val="004B3225"/>
    <w:rsid w:val="00620C27"/>
    <w:rsid w:val="00712130"/>
    <w:rsid w:val="007868F1"/>
    <w:rsid w:val="00B71F07"/>
    <w:rsid w:val="00E6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B22A7"/>
  <w15:docId w15:val="{CB0E4858-3C0A-4848-A212-3983B0FE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230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30A8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230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0A8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Miejskiej w Płotach z dnia 26 listopada 2024 r. w sprawie zaopiniowania projektu Audytu krajobrazowego województwa zachodniopomorskiego</vt:lpstr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Miejskiej w Płotach z dnia 26 listopada 2024 r. w sprawie zaopiniowania projektu Audytu krajobrazowego województwa zachodniopomorskiego</dc:title>
  <cp:lastModifiedBy>UG</cp:lastModifiedBy>
  <cp:revision>4</cp:revision>
  <cp:lastPrinted>2025-01-16T07:15:00Z</cp:lastPrinted>
  <dcterms:created xsi:type="dcterms:W3CDTF">2025-01-16T06:37:00Z</dcterms:created>
  <dcterms:modified xsi:type="dcterms:W3CDTF">2025-01-16T10:20:00Z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Aspose.pdf</vt:lpwstr>
  </property>
  <property fmtid="{D5CDD505-2E9C-101B-9397-08002B2CF9AE}" pid="3" name="Data dokumentu">
    <vt:lpwstr>2024-11-26</vt:lpwstr>
  </property>
  <property fmtid="{D5CDD505-2E9C-101B-9397-08002B2CF9AE}" pid="4" name="Id dokumentu">
    <vt:lpwstr>48C469A7-E606-4EBA-8FF9-DBF41950B52E</vt:lpwstr>
  </property>
  <property fmtid="{D5CDD505-2E9C-101B-9397-08002B2CF9AE}" pid="5" name="LastSaved">
    <vt:filetime>2025-01-16T00:00:00Z</vt:filetime>
  </property>
  <property fmtid="{D5CDD505-2E9C-101B-9397-08002B2CF9AE}" pid="6" name="Organ wydajacy">
    <vt:lpwstr>Rada Miejska w Płotach</vt:lpwstr>
  </property>
  <property fmtid="{D5CDD505-2E9C-101B-9397-08002B2CF9AE}" pid="7" name="Producer">
    <vt:lpwstr>3-Heights(TM) PDF Security Shell 4.8.25.2 (http://www.pdf-tools.com)</vt:lpwstr>
  </property>
  <property fmtid="{D5CDD505-2E9C-101B-9397-08002B2CF9AE}" pid="8" name="Przedmiot regulacji">
    <vt:lpwstr>w sprawie zaopiniowania projektu Audytu krajobrazowego województwa zachodniopomorskiego</vt:lpwstr>
  </property>
  <property fmtid="{D5CDD505-2E9C-101B-9397-08002B2CF9AE}" pid="9" name="Status dokumentu">
    <vt:lpwstr>Projekt</vt:lpwstr>
  </property>
  <property fmtid="{D5CDD505-2E9C-101B-9397-08002B2CF9AE}" pid="10" name="Typ dokumentu">
    <vt:lpwstr>Uchwała</vt:lpwstr>
  </property>
</Properties>
</file>